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幼圆" w:hAnsi="幼圆" w:eastAsia="幼圆" w:cs="幼圆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</w:t>
      </w:r>
      <w:r>
        <w:rPr>
          <w:rFonts w:hint="eastAsia" w:ascii="幼圆" w:hAnsi="幼圆" w:eastAsia="幼圆" w:cs="幼圆"/>
          <w:sz w:val="36"/>
          <w:szCs w:val="36"/>
          <w:lang w:val="en-US" w:eastAsia="zh-CN"/>
        </w:rPr>
        <w:t xml:space="preserve">  </w:t>
      </w:r>
      <w:r>
        <w:rPr>
          <w:rFonts w:hint="eastAsia" w:ascii="幼圆" w:hAnsi="幼圆" w:eastAsia="幼圆" w:cs="幼圆"/>
          <w:b/>
          <w:color w:val="0000FF"/>
          <w:sz w:val="36"/>
          <w:szCs w:val="36"/>
          <w:lang w:val="en-US" w:eastAsia="zh-CN"/>
        </w:rPr>
        <w:t xml:space="preserve">   站群系统数据推送设置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推送说明：国微站群即能主站推送数据给所有子站，也可以子站推送数据给主站，解决信息孤岛问题。子站推送给主站，直接选择主站的栏目即可；而主站推送给子站，是先推送给站群公共栏目，再数据自动到子站栏目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32"/>
          <w:szCs w:val="32"/>
          <w:lang w:val="en-US" w:eastAsia="zh-CN"/>
        </w:rPr>
        <w:t>先做站群“公共推送栏目”的管理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公共栏目的作用是：</w:t>
      </w: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 xml:space="preserve"> 这些公共栏目主要是为了更好的与每个分站栏目对接。他可以创建N个不同个性化名字的公共栏目名字；所有分站看到的公共栏目都是一样的，然后子站栏目与公共栏目对接；主站推送数据----先推给公共栏目-----然后自动流到分站对应栏目的。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A：进入站群后台---选择“推送管理”----“公共推送栏目”；可看到我们创建好的推送公共栏目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38925" cy="2021205"/>
            <wp:effectExtent l="0" t="0" r="952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 w:val="0"/>
          <w:bCs w:val="0"/>
          <w:color w:val="0000FF"/>
          <w:sz w:val="28"/>
          <w:szCs w:val="28"/>
          <w:lang w:val="en-US" w:eastAsia="zh-CN"/>
        </w:rPr>
        <w:t>B、添加“推送公共栏目”：</w:t>
      </w:r>
    </w:p>
    <w:p>
      <w:p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此处可以添加新的公共栏目</w:t>
      </w:r>
    </w:p>
    <w:p>
      <w:p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0195" cy="2527300"/>
            <wp:effectExtent l="0" t="0" r="8255" b="635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 w:val="0"/>
          <w:bCs w:val="0"/>
          <w:color w:val="0000FF"/>
          <w:sz w:val="28"/>
          <w:szCs w:val="28"/>
          <w:lang w:val="en-US" w:eastAsia="zh-CN"/>
        </w:rPr>
        <w:t>后面可以添加子分类的公共栏目，也可以编辑、删除：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45275" cy="2085975"/>
            <wp:effectExtent l="0" t="0" r="3175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分站栏目与公共栏目对接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numPr>
          <w:ilvl w:val="0"/>
          <w:numId w:val="2"/>
        </w:numP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确认当前站点是否正确：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40830" cy="1052830"/>
            <wp:effectExtent l="0" t="0" r="7620" b="1397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幼圆" w:hAnsi="幼圆" w:eastAsia="幼圆" w:cs="幼圆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 w:val="0"/>
          <w:bCs w:val="0"/>
          <w:color w:val="0000FF"/>
          <w:sz w:val="28"/>
          <w:szCs w:val="28"/>
          <w:lang w:val="en-US" w:eastAsia="zh-CN"/>
        </w:rPr>
        <w:t>B、点击此站栏目对接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</w:pPr>
      <w:r>
        <w:drawing>
          <wp:inline distT="0" distB="0" distL="114300" distR="114300">
            <wp:extent cx="6645275" cy="1944370"/>
            <wp:effectExtent l="0" t="0" r="3175" b="177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outlineLvl w:val="9"/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C：站群推送栏目对接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outlineLvl w:val="9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左边选择公共栏目；右边选择对应的本分站的栏目，一一对应上即可。那么主站推送的数据，先推给公共栏目，然后自动流到对应的分站栏目。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outlineLvl w:val="9"/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44005" cy="2156460"/>
            <wp:effectExtent l="0" t="0" r="4445" b="1524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D、主站推送给子站内容是否自动接收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如果选择是，就是内容无需审核，推送内容自动可以在该分站显示。</w:t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40830" cy="1660525"/>
            <wp:effectExtent l="0" t="0" r="762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“分站管理员”角色权限设置------</w:t>
      </w:r>
      <w:r>
        <w:rPr>
          <w:rFonts w:hint="eastAsia" w:ascii="幼圆" w:hAnsi="幼圆" w:eastAsia="幼圆" w:cs="幼圆"/>
          <w:b w:val="0"/>
          <w:bCs w:val="0"/>
          <w:sz w:val="28"/>
          <w:szCs w:val="28"/>
          <w:lang w:val="en-US" w:eastAsia="zh-CN"/>
        </w:rPr>
        <w:t>设置为可以在主站栏目，发布内容的权限</w:t>
      </w:r>
    </w:p>
    <w:p>
      <w:pP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这个地方一般都有默认设置好，一般无需设置，即使设置，整个网站也只需设置一次；如需设置，步骤如下。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说明：分站推送数据给主站，就类似在主站发布内容一样，所以分站管理员，需要设置主站的内容发布的权限。</w:t>
      </w: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A：主站后台----点击“会员/权限”----选择“分站管理员”的“设置前台权限”</w:t>
      </w:r>
    </w:p>
    <w:p>
      <w:pPr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39560" cy="2273935"/>
            <wp:effectExtent l="0" t="0" r="889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default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B：点击“主站系统”----先勾选“搜索、查看列表、查看内容、发表评论、发表内容”-----然后点击“确定”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38925" cy="2208530"/>
            <wp:effectExtent l="0" t="0" r="9525" b="127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C：开始设置细分权限</w:t>
      </w: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点击“详细前台权限”----进入细分栏目的权限</w:t>
      </w:r>
    </w:p>
    <w:p>
      <w:pP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b/>
          <w:bCs/>
          <w:sz w:val="28"/>
          <w:szCs w:val="28"/>
          <w:lang w:val="en-US" w:eastAsia="zh-CN"/>
        </w:rPr>
        <w:t>在点击这个详细栏目权限设置：然后提交</w:t>
      </w:r>
    </w:p>
    <w:p>
      <w:r>
        <w:drawing>
          <wp:inline distT="0" distB="0" distL="114300" distR="114300">
            <wp:extent cx="6381750" cy="2362200"/>
            <wp:effectExtent l="0" t="0" r="0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D</w:t>
      </w:r>
      <w:bookmarkStart w:id="0" w:name="_GoBack"/>
      <w:bookmarkEnd w:id="0"/>
      <w:r>
        <w:rPr>
          <w:rFonts w:hint="eastAsia" w:ascii="幼圆" w:hAnsi="幼圆" w:eastAsia="幼圆" w:cs="幼圆"/>
          <w:color w:val="0000FF"/>
          <w:sz w:val="28"/>
          <w:szCs w:val="28"/>
          <w:lang w:val="en-US" w:eastAsia="zh-CN"/>
        </w:rPr>
        <w:t>：勾选分站管理员可以投稿的栏目“勾选即可”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其中“查看列表”、“查看内容”勾选此处即可，表示现在所有栏目和未来新增的栏目，都有查看权限。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“发表内容”可以勾选所需的栏目，其中他的上级目录也是必须勾线的，要不然，会无权限。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幼圆" w:hAnsi="幼圆" w:eastAsia="幼圆" w:cs="幼圆"/>
          <w:sz w:val="28"/>
          <w:szCs w:val="28"/>
        </w:rPr>
      </w:pPr>
      <w:r>
        <w:rPr>
          <w:rFonts w:hint="eastAsia" w:ascii="幼圆" w:hAnsi="幼圆" w:eastAsia="幼圆" w:cs="幼圆"/>
          <w:sz w:val="28"/>
          <w:szCs w:val="28"/>
        </w:rPr>
        <w:drawing>
          <wp:inline distT="0" distB="0" distL="114300" distR="114300">
            <wp:extent cx="5737860" cy="1560195"/>
            <wp:effectExtent l="0" t="0" r="15240" b="190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幼圆" w:hAnsi="幼圆" w:eastAsia="幼圆" w:cs="幼圆"/>
          <w:sz w:val="28"/>
          <w:szCs w:val="28"/>
        </w:rPr>
      </w:pPr>
    </w:p>
    <w:p>
      <w:pPr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备注：至此一个站点的数据推送的设置完成了；此子站可以接主站的数据推送了。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39D07"/>
    <w:multiLevelType w:val="singleLevel"/>
    <w:tmpl w:val="DD939D07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5689BD79"/>
    <w:multiLevelType w:val="singleLevel"/>
    <w:tmpl w:val="5689BD79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D39DF"/>
    <w:rsid w:val="022C3AB5"/>
    <w:rsid w:val="07010CBE"/>
    <w:rsid w:val="233D39DF"/>
    <w:rsid w:val="3DA22564"/>
    <w:rsid w:val="470A4E35"/>
    <w:rsid w:val="4E271F9D"/>
    <w:rsid w:val="5CC308ED"/>
    <w:rsid w:val="604D5802"/>
    <w:rsid w:val="6C8F51F5"/>
    <w:rsid w:val="6ED618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2016-01-04T00:09:00Z</dcterms:created>
  <dc:creator>guowei</dc:creator>
  <cp:lastModifiedBy>Administrator</cp:lastModifiedBy>
  <dcterms:modified xsi:type="dcterms:W3CDTF">2019-11-10T04:12:57Z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