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0" w:firstLineChars="5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HTML（文字和链接）标签操作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每个站点的管理员，都可以对自己的站点进行标签操作；现在讲解首页文字和链接的标签。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进入到标签状态（见另外教程）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B：点击各子站“标签”按钮--</w:t>
      </w: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--进入到各首页可视化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2012950"/>
            <wp:effectExtent l="0" t="0" r="381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标签后的效果如下：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5393690" cy="2646680"/>
            <wp:effectExtent l="0" t="0" r="1651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文字替换（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HTML标签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A：鼠标双击带有文字的标签-----进入设置界面：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005" cy="2710180"/>
            <wp:effectExtent l="0" t="0" r="444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B：文字修改：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填写或修改你所需的文字（如果带有样式，样式务必不能修改，也不能少符号，否则网站会出错）----点击提交：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5442585" cy="3677285"/>
            <wp:effectExtent l="0" t="0" r="571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  <w:t>备注：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需要看到效果，就更新该站点缓存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--------静态该站首页；然后刷新首页看效果！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color w:val="1D41D5"/>
          <w:lang w:eastAsia="zh-CN"/>
        </w:rPr>
        <w:t>特别说明：</w:t>
      </w:r>
      <w:r>
        <w:rPr>
          <w:rFonts w:hint="eastAsia"/>
          <w:lang w:val="en-US" w:eastAsia="zh-CN"/>
        </w:rPr>
        <w:t xml:space="preserve"> 此标签类型，在标签列表中，属于“自定义HTML标签”，如果是一个新标签，之前没有进行过任何设置，需要文字效果，那么就双击标签后，选择此处即可！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4640" cy="2632075"/>
            <wp:effectExtent l="0" t="0" r="3810" b="1587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文字上的链接修改（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HTML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标签）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A：鼠标双击此处标签-----进入设置标签：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110605" cy="3539490"/>
            <wp:effectExtent l="0" t="0" r="4445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B：链接修改：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链接填在 href=“”的“”中--------根据需要可以填写“动态链接”和“静态链接”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eastAsia="zh-CN"/>
        </w:rPr>
        <w:t>二级域名静态链接写法：比如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&lt;a href="{$site_domain}/19107/" target="_blank"&gt;更多&gt;&gt;&lt;/a&gt;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动态链接写法：&lt;a href="{$this_system.controller}/item-list-category-19107.shtml" target="_blank"&gt;更多&gt;&gt;&lt;/a&gt;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eastAsiaTheme="minor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8925" cy="4589145"/>
            <wp:effectExtent l="0" t="0" r="9525" b="190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  <w:t>备注：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需要看到效果，就更新该站点缓存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--------静态该站首页；然后刷新首页看效果！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color w:val="2747BE"/>
          <w:lang w:eastAsia="zh-CN"/>
        </w:rPr>
        <w:t>特别说明：</w:t>
      </w:r>
      <w:r>
        <w:rPr>
          <w:rFonts w:hint="eastAsia"/>
          <w:lang w:val="en-US" w:eastAsia="zh-CN"/>
        </w:rPr>
        <w:t xml:space="preserve"> 此标签类型，在标签列表中，属于“HTML自定义标签”，如果是一个新标签，之前没有进行过任何设置，需要样式效果，那么就双击标签后，选择此处即可！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2632075"/>
            <wp:effectExtent l="0" t="0" r="3810" b="1587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6B0A99"/>
    <w:multiLevelType w:val="singleLevel"/>
    <w:tmpl w:val="F76B0A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657CC2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B0724F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3003F1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C12448B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56716B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5BC5B68"/>
    <w:rsid w:val="56000FE7"/>
    <w:rsid w:val="562F654C"/>
    <w:rsid w:val="56924E7C"/>
    <w:rsid w:val="57177347"/>
    <w:rsid w:val="576D74B7"/>
    <w:rsid w:val="58A82BA4"/>
    <w:rsid w:val="59EF111B"/>
    <w:rsid w:val="5A4519CE"/>
    <w:rsid w:val="5A7F19F4"/>
    <w:rsid w:val="5B9C61FA"/>
    <w:rsid w:val="5C146879"/>
    <w:rsid w:val="5D1F4C52"/>
    <w:rsid w:val="5D533EB3"/>
    <w:rsid w:val="5D91715B"/>
    <w:rsid w:val="5DEB619F"/>
    <w:rsid w:val="5E2A490A"/>
    <w:rsid w:val="5F3006ED"/>
    <w:rsid w:val="5FA87241"/>
    <w:rsid w:val="600712AE"/>
    <w:rsid w:val="60280E09"/>
    <w:rsid w:val="60C36642"/>
    <w:rsid w:val="60ED425C"/>
    <w:rsid w:val="6108311F"/>
    <w:rsid w:val="631266A1"/>
    <w:rsid w:val="63B76E36"/>
    <w:rsid w:val="63D87E37"/>
    <w:rsid w:val="640277BE"/>
    <w:rsid w:val="64DA08B4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CFB3158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6A70F7B"/>
    <w:rsid w:val="7742264B"/>
    <w:rsid w:val="77A05FA0"/>
    <w:rsid w:val="789F4A3D"/>
    <w:rsid w:val="7A34516B"/>
    <w:rsid w:val="7A3F161B"/>
    <w:rsid w:val="7C21437B"/>
    <w:rsid w:val="7CDC2CF6"/>
    <w:rsid w:val="7CFA562F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2019-11-10T12:45:45Z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